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749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БИЗНЕС-ПЛАН РАЗВИТИЯ ЛИЧНОГО ПОДСОБНОГО ХОЗЯЙСТВА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с целью</w:t>
      </w:r>
      <w:r>
        <w:rPr>
          <w:rFonts w:ascii="Times New Roman" w:hAnsi="Times New Roman"/>
          <w:b w:val="1"/>
          <w:color w:val="000000"/>
          <w:sz w:val="28"/>
        </w:rPr>
        <w:t xml:space="preserve"> реализации мероприятий, связанных с ведением личного подсобного хозяйства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5000000">
      <w:pPr>
        <w:numPr>
          <w:ilvl w:val="0"/>
          <w:numId w:val="1"/>
        </w:numPr>
        <w:tabs>
          <w:tab w:leader="none" w:pos="720" w:val="left"/>
        </w:tabs>
        <w:spacing w:after="2" w:line="264" w:lineRule="auto"/>
        <w:ind w:right="2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Информационные данные.</w:t>
      </w:r>
    </w:p>
    <w:p w14:paraId="06000000">
      <w:pPr>
        <w:numPr>
          <w:ilvl w:val="0"/>
          <w:numId w:val="1"/>
        </w:numPr>
        <w:spacing w:after="2" w:line="264" w:lineRule="auto"/>
        <w:ind w:right="-14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>Фамилия</w:t>
      </w:r>
      <w:r>
        <w:rPr>
          <w:rFonts w:ascii="Times New Roman" w:hAnsi="Times New Roman"/>
          <w:color w:val="000000"/>
          <w:sz w:val="24"/>
        </w:rPr>
        <w:t>, имя, отчество (при наличии) г</w:t>
      </w:r>
      <w:r>
        <w:rPr>
          <w:rFonts w:ascii="Times New Roman" w:hAnsi="Times New Roman"/>
          <w:color w:val="000000"/>
          <w:sz w:val="24"/>
        </w:rPr>
        <w:t>ражданина, адрес регистрации и фактического проживания: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single"/>
        </w:rPr>
        <w:t>Пэпэтэшин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 Петр Петрович</w:t>
      </w:r>
      <w:r>
        <w:rPr>
          <w:rFonts w:ascii="Times New Roman" w:hAnsi="Times New Roman"/>
          <w:b w:val="1"/>
          <w:color w:val="000000"/>
          <w:sz w:val="24"/>
          <w:u w:val="single"/>
        </w:rPr>
        <w:t>, место регист</w:t>
      </w:r>
      <w:r>
        <w:rPr>
          <w:rFonts w:ascii="Times New Roman" w:hAnsi="Times New Roman"/>
          <w:b w:val="1"/>
          <w:color w:val="000000"/>
          <w:sz w:val="24"/>
          <w:u w:val="single"/>
        </w:rPr>
        <w:t>р</w:t>
      </w:r>
      <w:r>
        <w:rPr>
          <w:rFonts w:ascii="Times New Roman" w:hAnsi="Times New Roman"/>
          <w:b w:val="1"/>
          <w:color w:val="000000"/>
          <w:sz w:val="24"/>
          <w:u w:val="single"/>
        </w:rPr>
        <w:t>а</w:t>
      </w:r>
      <w:r>
        <w:rPr>
          <w:rFonts w:ascii="Times New Roman" w:hAnsi="Times New Roman"/>
          <w:b w:val="1"/>
          <w:color w:val="000000"/>
          <w:sz w:val="24"/>
          <w:u w:val="single"/>
        </w:rPr>
        <w:t>ции и житель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ства: г. </w:t>
      </w:r>
      <w:r>
        <w:rPr>
          <w:rFonts w:ascii="Times New Roman" w:hAnsi="Times New Roman"/>
          <w:b w:val="1"/>
          <w:color w:val="000000"/>
          <w:sz w:val="24"/>
          <w:u w:val="single"/>
        </w:rPr>
        <w:t>Энск</w:t>
      </w:r>
      <w:r>
        <w:rPr>
          <w:rFonts w:ascii="Times New Roman" w:hAnsi="Times New Roman"/>
          <w:b w:val="1"/>
          <w:color w:val="000000"/>
          <w:sz w:val="24"/>
          <w:u w:val="single"/>
        </w:rPr>
        <w:t>, ул. Мира, д. 12.</w:t>
      </w:r>
    </w:p>
    <w:p w14:paraId="07000000">
      <w:pPr>
        <w:numPr>
          <w:ilvl w:val="0"/>
          <w:numId w:val="1"/>
        </w:numPr>
        <w:spacing w:after="2" w:line="264" w:lineRule="auto"/>
        <w:ind w:right="-14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>ИНН заявителя</w:t>
      </w:r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single"/>
        </w:rPr>
        <w:t>12345678923.</w:t>
      </w:r>
    </w:p>
    <w:p w14:paraId="08000000">
      <w:pPr>
        <w:numPr>
          <w:ilvl w:val="0"/>
          <w:numId w:val="1"/>
        </w:numPr>
        <w:spacing w:after="2" w:line="264" w:lineRule="auto"/>
        <w:ind w:righ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Направление развития личного подсобного</w:t>
      </w:r>
      <w:r>
        <w:rPr>
          <w:rFonts w:ascii="Times New Roman" w:hAnsi="Times New Roman"/>
          <w:color w:val="000000"/>
          <w:sz w:val="28"/>
        </w:rPr>
        <w:t xml:space="preserve"> хозяйства</w:t>
      </w:r>
      <w:r>
        <w:rPr>
          <w:rFonts w:ascii="Times New Roman" w:hAnsi="Times New Roman"/>
          <w:color w:val="000000"/>
          <w:sz w:val="24"/>
        </w:rPr>
        <w:t xml:space="preserve"> (указывается вид запланированной деятельности, например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разведение крупного, мелкого рогатого скота, домашней птицы, кроликов, развитие растениеводства, огородничества или пчеловодства): </w:t>
      </w:r>
      <w:r>
        <w:rPr>
          <w:rFonts w:ascii="Times New Roman" w:hAnsi="Times New Roman"/>
          <w:b w:val="1"/>
          <w:color w:val="000000"/>
          <w:sz w:val="24"/>
          <w:u w:val="single"/>
        </w:rPr>
        <w:t>Разведение коз молочного направления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09000000">
      <w:pPr>
        <w:numPr>
          <w:ilvl w:val="0"/>
          <w:numId w:val="1"/>
        </w:numPr>
        <w:spacing w:after="2" w:line="264" w:lineRule="auto"/>
        <w:ind w:righ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Общая стоимость (руб.):</w:t>
      </w:r>
      <w:r>
        <w:rPr>
          <w:rFonts w:ascii="Times New Roman" w:hAnsi="Times New Roman"/>
          <w:color w:val="000000"/>
          <w:sz w:val="24"/>
        </w:rPr>
        <w:t xml:space="preserve"> _</w:t>
      </w:r>
      <w:r>
        <w:rPr>
          <w:rFonts w:ascii="Times New Roman" w:hAnsi="Times New Roman"/>
          <w:b w:val="1"/>
          <w:color w:val="000000"/>
          <w:sz w:val="24"/>
          <w:u w:val="single"/>
        </w:rPr>
        <w:t>203000 руб.</w:t>
      </w:r>
    </w:p>
    <w:p w14:paraId="0A000000">
      <w:pPr>
        <w:spacing w:after="0" w:line="240" w:lineRule="auto"/>
        <w:ind w:righ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том числе, вложение собственных средств: </w:t>
      </w:r>
      <w:r>
        <w:rPr>
          <w:rFonts w:ascii="Times New Roman" w:hAnsi="Times New Roman"/>
          <w:b w:val="1"/>
          <w:color w:val="000000"/>
          <w:sz w:val="24"/>
          <w:u w:val="single"/>
        </w:rPr>
        <w:t>3000 руб.</w:t>
      </w:r>
    </w:p>
    <w:p w14:paraId="0B000000">
      <w:pPr>
        <w:spacing w:after="0" w:line="240" w:lineRule="auto"/>
        <w:ind w:righ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средства,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привлекаемые  из</w:t>
      </w:r>
      <w:r>
        <w:rPr>
          <w:rFonts w:ascii="Times New Roman" w:hAnsi="Times New Roman"/>
          <w:color w:val="000000"/>
          <w:sz w:val="24"/>
        </w:rPr>
        <w:t xml:space="preserve"> других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источников: </w:t>
      </w:r>
      <w:r>
        <w:rPr>
          <w:rFonts w:ascii="Times New Roman" w:hAnsi="Times New Roman"/>
          <w:b w:val="1"/>
          <w:color w:val="000000"/>
          <w:sz w:val="24"/>
          <w:u w:val="single"/>
        </w:rPr>
        <w:t>200000 руб. (</w:t>
      </w:r>
      <w:r>
        <w:rPr>
          <w:rFonts w:ascii="Times New Roman" w:hAnsi="Times New Roman"/>
          <w:b w:val="1"/>
          <w:color w:val="000000"/>
          <w:sz w:val="24"/>
          <w:u w:val="single"/>
        </w:rPr>
        <w:t>соцконтракт</w:t>
      </w:r>
      <w:r>
        <w:rPr>
          <w:rFonts w:ascii="Times New Roman" w:hAnsi="Times New Roman"/>
          <w:b w:val="1"/>
          <w:color w:val="000000"/>
          <w:sz w:val="24"/>
          <w:u w:val="single"/>
        </w:rPr>
        <w:t>)</w:t>
      </w:r>
    </w:p>
    <w:p w14:paraId="0C000000">
      <w:pPr>
        <w:spacing w:after="2" w:line="264" w:lineRule="auto"/>
        <w:ind w:right="-14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r>
        <w:rPr>
          <w:rFonts w:ascii="Times New Roman" w:hAnsi="Times New Roman"/>
          <w:color w:val="000000"/>
          <w:sz w:val="24"/>
        </w:rPr>
        <w:t>Мест</w:t>
      </w:r>
      <w:r>
        <w:rPr>
          <w:rFonts w:ascii="Times New Roman" w:hAnsi="Times New Roman"/>
          <w:color w:val="000000"/>
          <w:sz w:val="24"/>
        </w:rPr>
        <w:t xml:space="preserve">о ведения   </w:t>
      </w:r>
      <w:r>
        <w:rPr>
          <w:rFonts w:ascii="Times New Roman" w:hAnsi="Times New Roman"/>
          <w:color w:val="000000"/>
          <w:sz w:val="24"/>
        </w:rPr>
        <w:t>личного  подсобного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хозяйства</w:t>
      </w:r>
      <w:r>
        <w:rPr>
          <w:rFonts w:ascii="Times New Roman" w:hAnsi="Times New Roman"/>
          <w:b w:val="1"/>
          <w:color w:val="000000"/>
          <w:sz w:val="24"/>
        </w:rPr>
        <w:t>: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г. </w:t>
      </w:r>
      <w:r>
        <w:rPr>
          <w:rFonts w:ascii="Times New Roman" w:hAnsi="Times New Roman"/>
          <w:b w:val="1"/>
          <w:color w:val="000000"/>
          <w:sz w:val="24"/>
          <w:u w:val="single"/>
        </w:rPr>
        <w:t>Энск</w:t>
      </w:r>
      <w:r>
        <w:rPr>
          <w:rFonts w:ascii="Times New Roman" w:hAnsi="Times New Roman"/>
          <w:b w:val="1"/>
          <w:color w:val="000000"/>
          <w:sz w:val="24"/>
          <w:u w:val="single"/>
        </w:rPr>
        <w:t>, ул. Мира, д. 12</w:t>
      </w:r>
      <w:r>
        <w:rPr>
          <w:rFonts w:ascii="Times New Roman" w:hAnsi="Times New Roman"/>
          <w:sz w:val="24"/>
        </w:rPr>
        <w:t> </w:t>
      </w:r>
    </w:p>
    <w:p w14:paraId="0D000000">
      <w:pPr>
        <w:spacing w:after="2" w:line="264" w:lineRule="auto"/>
        <w:ind w:right="-14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>7. Наличие условий для развития личного подсобного хозяйства (наличие земельного участка, имеющихся сельскохозяйственных животных, строений для их содержания, сельскохозяйственной техники, оборудования и т.д.):</w:t>
      </w:r>
    </w:p>
    <w:p w14:paraId="0E000000">
      <w:pPr>
        <w:spacing w:after="0" w:line="240" w:lineRule="auto"/>
        <w:ind w:firstLine="709" w:left="0" w:righ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Здание для содержания животных (коровник) площадью 30 </w:t>
      </w:r>
      <w:r>
        <w:rPr>
          <w:rFonts w:ascii="Times New Roman" w:hAnsi="Times New Roman"/>
          <w:b w:val="1"/>
          <w:color w:val="000000"/>
          <w:sz w:val="24"/>
          <w:u w:val="single"/>
        </w:rPr>
        <w:t>кв.м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., навес для хранения грубых кормов и подстилки, склад для хранения концентрированных кормов, площадка для хранения и </w:t>
      </w:r>
      <w:r>
        <w:rPr>
          <w:rFonts w:ascii="Times New Roman" w:hAnsi="Times New Roman"/>
          <w:b w:val="1"/>
          <w:color w:val="000000"/>
          <w:sz w:val="24"/>
          <w:u w:val="single"/>
        </w:rPr>
        <w:t>биотермального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 обеззараживания навоза. На кухне может быть оборудован участок для переработки молока и производства молочной продукции (сливки, масло, творог), имеется сепаратор. Имеется опыт содержания КРС, в том числе дойной коровы. Имеется недалеко от дома участок для выпаса коровы в летне-пастбищный период. Коровы выпасаются на привязи и дополнительные затраты на пастуха не нужны. Корма можно покупать в соседнем КФХ, которое реализует излишки/Корма ЛПХ получает от КФХ/ООО (название) в качестве платы за пользование земельным паем.</w:t>
      </w:r>
    </w:p>
    <w:p w14:paraId="0F000000">
      <w:pPr>
        <w:numPr>
          <w:ilvl w:val="0"/>
          <w:numId w:val="2"/>
        </w:numPr>
        <w:spacing w:after="2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Вид предпринимательской деятельности: (</w:t>
      </w:r>
      <w:r>
        <w:rPr>
          <w:rFonts w:ascii="Times New Roman" w:hAnsi="Times New Roman"/>
          <w:color w:val="000000"/>
          <w:sz w:val="24"/>
        </w:rPr>
        <w:t>Самозанятость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ип</w:t>
      </w:r>
      <w:r>
        <w:rPr>
          <w:rFonts w:ascii="Times New Roman" w:hAnsi="Times New Roman"/>
          <w:color w:val="000000"/>
          <w:sz w:val="24"/>
        </w:rPr>
        <w:t xml:space="preserve">):  </w:t>
      </w:r>
      <w:r>
        <w:rPr>
          <w:rFonts w:ascii="Times New Roman" w:hAnsi="Times New Roman"/>
          <w:b w:val="1"/>
          <w:color w:val="000000"/>
          <w:sz w:val="24"/>
          <w:u w:val="single"/>
        </w:rPr>
        <w:t>самозанятость</w:t>
      </w:r>
    </w:p>
    <w:p w14:paraId="10000000">
      <w:pPr>
        <w:numPr>
          <w:ilvl w:val="0"/>
          <w:numId w:val="2"/>
        </w:numPr>
        <w:spacing w:after="2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Затраты на ведение личного подсобного хозяйства (за счёт средств социального контракта)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2"/>
        <w:gridCol w:w="3617"/>
        <w:gridCol w:w="992"/>
        <w:gridCol w:w="1701"/>
        <w:gridCol w:w="1276"/>
        <w:gridCol w:w="1701"/>
      </w:tblGrid>
      <w:tr>
        <w:trPr>
          <w:trHeight w:hRule="atLeast" w:val="552"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 w:hanging="2" w:lef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  <w:p w14:paraId="12000000">
            <w:pPr>
              <w:spacing w:after="0" w:line="240" w:lineRule="auto"/>
              <w:ind w:firstLine="2" w:left="0" w:right="59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Наименованиe</w:t>
            </w:r>
          </w:p>
          <w:p w14:paraId="14000000">
            <w:pPr>
              <w:spacing w:after="0" w:line="240" w:lineRule="auto"/>
              <w:ind w:firstLine="2" w:left="0" w:right="5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затрат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Кол-во,</w:t>
            </w:r>
          </w:p>
          <w:p w14:paraId="16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одной  единицы, руб.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 w:firstLine="0" w:left="-107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стоимость,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tabs>
                <w:tab w:leader="none" w:pos="371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Месяц приобретения</w:t>
            </w:r>
          </w:p>
        </w:tc>
      </w:tr>
      <w:tr>
        <w:trPr>
          <w:trHeight w:hRule="atLeast" w:val="291"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Нетель стельная, гол.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 w:firstLine="2" w:left="0" w:right="-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</w:tr>
      <w:tr>
        <w:trPr>
          <w:trHeight w:hRule="atLeast" w:val="336"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Сено, тонн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 w:firstLine="2" w:left="0" w:right="-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</w:tr>
      <w:tr>
        <w:trPr>
          <w:trHeight w:hRule="atLeast" w:val="321"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Силос кукурузный, тонн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 w:firstLine="2" w:left="0" w:right="-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</w:tr>
      <w:tr>
        <w:trPr>
          <w:trHeight w:hRule="atLeast" w:val="336"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 для ремонта коровника (пиломатериал), </w:t>
            </w:r>
            <w:r>
              <w:rPr>
                <w:rFonts w:ascii="Times New Roman" w:hAnsi="Times New Roman"/>
                <w:color w:val="000000"/>
                <w:sz w:val="24"/>
              </w:rPr>
              <w:t>куб.м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 w:firstLine="2" w:left="0" w:right="-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</w:tr>
      <w:tr>
        <w:trPr>
          <w:trHeight w:hRule="atLeast" w:val="336"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3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203000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 w:line="240" w:lineRule="auto"/>
              <w:ind w:firstLine="2" w:left="0" w:right="-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38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39000000">
      <w:pPr>
        <w:numPr>
          <w:ilvl w:val="0"/>
          <w:numId w:val="3"/>
        </w:numPr>
        <w:tabs>
          <w:tab w:leader="none" w:pos="720" w:val="left"/>
        </w:tabs>
        <w:spacing w:after="2" w:line="264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Ожидаемые результаты. </w:t>
      </w:r>
      <w:r>
        <w:rPr>
          <w:rFonts w:ascii="Times New Roman" w:hAnsi="Times New Roman"/>
          <w:color w:val="000000"/>
          <w:sz w:val="24"/>
        </w:rPr>
        <w:t>План производства продукции: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5"/>
        <w:gridCol w:w="2469"/>
        <w:gridCol w:w="1542"/>
        <w:gridCol w:w="1262"/>
        <w:gridCol w:w="1731"/>
        <w:gridCol w:w="982"/>
        <w:gridCol w:w="1212"/>
      </w:tblGrid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№ п/п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Вид продукции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Площадь </w:t>
            </w:r>
            <w:r>
              <w:rPr>
                <w:rFonts w:ascii="PT Astra Serif" w:hAnsi="PT Astra Serif"/>
                <w:color w:val="000000"/>
                <w:sz w:val="24"/>
              </w:rPr>
              <w:t>зем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. участка /Поголовье, </w:t>
            </w:r>
          </w:p>
          <w:p w14:paraId="3E000000">
            <w:pPr>
              <w:spacing w:after="0" w:line="240" w:lineRule="auto"/>
              <w:ind w:firstLine="2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гол.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00000">
            <w:pPr>
              <w:spacing w:after="0" w:line="240" w:lineRule="auto"/>
              <w:ind w:firstLine="2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Урожай-</w:t>
            </w:r>
            <w:r>
              <w:rPr>
                <w:rFonts w:ascii="PT Astra Serif" w:hAnsi="PT Astra Serif"/>
                <w:color w:val="000000"/>
                <w:sz w:val="24"/>
              </w:rPr>
              <w:t>ность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/Надой/</w:t>
            </w:r>
          </w:p>
          <w:p w14:paraId="40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привес, кг/гол.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spacing w:after="0" w:line="240" w:lineRule="auto"/>
              <w:ind w:firstLine="2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Объём произведенной</w:t>
            </w:r>
          </w:p>
          <w:p w14:paraId="42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продукции, т,</w:t>
            </w:r>
          </w:p>
          <w:p w14:paraId="43000000">
            <w:pPr>
              <w:spacing w:after="0" w:line="240" w:lineRule="auto"/>
              <w:ind w:firstLine="2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кг, л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spacing w:after="0" w:line="240" w:lineRule="auto"/>
              <w:ind w:firstLine="2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Цена, руб.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spacing w:after="0" w:line="240" w:lineRule="auto"/>
              <w:ind w:firstLine="2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Общая стоимость </w:t>
            </w:r>
            <w:r>
              <w:rPr>
                <w:rFonts w:ascii="PT Astra Serif" w:hAnsi="PT Astra Serif"/>
                <w:color w:val="000000"/>
                <w:sz w:val="24"/>
              </w:rPr>
              <w:t>продукции, руб.</w:t>
            </w:r>
          </w:p>
        </w:tc>
      </w:tr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Молоко, кг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330000</w:t>
            </w:r>
          </w:p>
        </w:tc>
      </w:tr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Теленок, кг живой массы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220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61600</w:t>
            </w:r>
          </w:p>
        </w:tc>
      </w:tr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Компост из коровьего навоза, тонн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4650</w:t>
            </w:r>
          </w:p>
        </w:tc>
      </w:tr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</w:rPr>
              <w:t>396250</w:t>
            </w:r>
          </w:p>
        </w:tc>
      </w:tr>
    </w:tbl>
    <w:p w14:paraId="62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63000000">
      <w:pPr>
        <w:spacing w:after="2" w:line="264" w:lineRule="auto"/>
        <w:ind w:firstLine="0" w:left="709" w:righ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11.Текущие </w:t>
      </w:r>
      <w:r>
        <w:rPr>
          <w:rFonts w:ascii="Times New Roman" w:hAnsi="Times New Roman"/>
          <w:color w:val="000000"/>
          <w:sz w:val="24"/>
        </w:rPr>
        <w:t>расходы  при</w:t>
      </w:r>
      <w:r>
        <w:rPr>
          <w:rFonts w:ascii="Times New Roman" w:hAnsi="Times New Roman"/>
          <w:color w:val="000000"/>
          <w:sz w:val="24"/>
        </w:rPr>
        <w:t xml:space="preserve"> ведении личного подсобного хозяйства:</w:t>
      </w:r>
    </w:p>
    <w:p w14:paraId="64000000">
      <w:pPr>
        <w:spacing w:after="0" w:line="264" w:lineRule="auto"/>
        <w:ind w:firstLine="0"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1"/>
        <w:tblInd w:type="dxa" w:w="26"/>
        <w:tblLayout w:type="fixed"/>
        <w:tblCellMar>
          <w:left w:type="dxa" w:w="46"/>
          <w:bottom w:type="dxa" w:w="113"/>
          <w:right w:type="dxa" w:w="105"/>
        </w:tblCellMar>
      </w:tblPr>
      <w:tblGrid>
        <w:gridCol w:w="729"/>
        <w:gridCol w:w="3119"/>
        <w:gridCol w:w="1275"/>
        <w:gridCol w:w="1418"/>
        <w:gridCol w:w="1559"/>
        <w:gridCol w:w="1418"/>
      </w:tblGrid>
      <w:tr>
        <w:trPr>
          <w:trHeight w:hRule="atLeast" w:val="897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затрат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Кол-во, ед.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(тонн, ц, кг)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Норма расхода на ед. продукции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(себе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стоимость)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ед.,</w:t>
            </w: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(тонн, ц, кг)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  расходы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руб.</w:t>
            </w:r>
          </w:p>
        </w:tc>
      </w:tr>
      <w:tr>
        <w:trPr>
          <w:trHeight w:hRule="atLeast" w:val="361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Грубые корма (сено), тонн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8,3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0,83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41500</w:t>
            </w:r>
          </w:p>
        </w:tc>
      </w:tr>
      <w:tr>
        <w:trPr>
          <w:trHeight w:hRule="atLeast" w:val="464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Сочные (силос кукурузный), тонн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6,8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0,68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20400</w:t>
            </w:r>
          </w:p>
        </w:tc>
      </w:tr>
      <w:tr>
        <w:trPr>
          <w:trHeight w:hRule="atLeast" w:val="119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Зернофураж, тонн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0,32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38400</w:t>
            </w:r>
          </w:p>
        </w:tc>
      </w:tr>
      <w:tr>
        <w:trPr>
          <w:trHeight w:hRule="atLeast" w:val="110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Подстилка (солома), тонн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1,9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3800</w:t>
            </w:r>
          </w:p>
        </w:tc>
      </w:tr>
      <w:tr>
        <w:trPr>
          <w:trHeight w:hRule="atLeast" w:val="90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Соль кормовая, тонн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0,09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810</w:t>
            </w:r>
          </w:p>
        </w:tc>
      </w:tr>
      <w:tr>
        <w:trPr>
          <w:trHeight w:hRule="atLeast" w:val="90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Тара под молоко (бутылки ПЭТ 1 л), ед.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7620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5,5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41910</w:t>
            </w:r>
          </w:p>
        </w:tc>
      </w:tr>
      <w:tr>
        <w:trPr>
          <w:trHeight w:hRule="atLeast" w:val="90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Ветпрепараты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компл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</w:t>
            </w:r>
          </w:p>
        </w:tc>
      </w:tr>
      <w:tr>
        <w:trPr>
          <w:trHeight w:hRule="atLeast" w:val="90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Вода, </w:t>
            </w:r>
            <w:r>
              <w:rPr>
                <w:rFonts w:ascii="Times New Roman" w:hAnsi="Times New Roman"/>
                <w:color w:val="000000"/>
                <w:sz w:val="24"/>
              </w:rPr>
              <w:t>куб.м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2715</w:t>
            </w:r>
          </w:p>
        </w:tc>
      </w:tr>
      <w:tr>
        <w:trPr>
          <w:trHeight w:hRule="atLeast" w:val="90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158535</w:t>
            </w:r>
          </w:p>
        </w:tc>
      </w:tr>
    </w:tbl>
    <w:p w14:paraId="A7000000">
      <w:pPr>
        <w:spacing w:after="0" w:line="240" w:lineRule="auto"/>
        <w:ind w:right="15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A8000000">
      <w:pPr>
        <w:spacing w:after="2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12. </w:t>
      </w:r>
      <w:r>
        <w:rPr>
          <w:rFonts w:ascii="Times New Roman" w:hAnsi="Times New Roman"/>
          <w:color w:val="000000"/>
          <w:sz w:val="24"/>
        </w:rPr>
        <w:t>Потребление произведенной продукции семьей (одиноко проживающим гражданином) в месяц:</w:t>
      </w:r>
    </w:p>
    <w:tbl>
      <w:tblPr>
        <w:tblStyle w:val="Style_1"/>
        <w:tblInd w:type="dxa" w:w="26"/>
        <w:tblLayout w:type="fixed"/>
        <w:tblCellMar>
          <w:left w:type="dxa" w:w="46"/>
          <w:bottom w:type="dxa" w:w="113"/>
          <w:right w:type="dxa" w:w="105"/>
        </w:tblCellMar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>
        <w:trPr>
          <w:trHeight w:hRule="atLeast" w:val="897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продукции, </w:t>
            </w:r>
          </w:p>
          <w:p w14:paraId="AB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 изм.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 членов семьи, чел.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 </w:t>
            </w:r>
            <w:r>
              <w:rPr>
                <w:rFonts w:ascii="Times New Roman" w:hAnsi="Times New Roman"/>
                <w:color w:val="000000"/>
                <w:sz w:val="24"/>
              </w:rPr>
              <w:t>потребле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14:paraId="AE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1 члена семьи, кг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Общий размер </w:t>
            </w:r>
            <w:r>
              <w:rPr>
                <w:rFonts w:ascii="Times New Roman" w:hAnsi="Times New Roman"/>
                <w:color w:val="000000"/>
                <w:sz w:val="24"/>
              </w:rPr>
              <w:t>потребле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14:paraId="B0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семьи, кг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Цена </w:t>
            </w:r>
            <w:r>
              <w:rPr>
                <w:rFonts w:ascii="Times New Roman" w:hAnsi="Times New Roman"/>
                <w:color w:val="000000"/>
                <w:sz w:val="24"/>
              </w:rPr>
              <w:t>продук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14:paraId="B2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</w:rPr>
              <w:t>, руб./кг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Величина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экономии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семейного бюджета,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руб.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rPr>
          <w:trHeight w:hRule="atLeast" w:val="111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Молоко, кг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325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65000</w:t>
            </w:r>
          </w:p>
        </w:tc>
      </w:tr>
      <w:tr>
        <w:trPr>
          <w:trHeight w:hRule="atLeast" w:val="286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Молоко  (на выпойку теленка), кг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540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1080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hRule="atLeast" w:val="224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Теленок на выращивание, гол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30800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61600</w:t>
            </w:r>
          </w:p>
        </w:tc>
      </w:tr>
      <w:tr>
        <w:trPr>
          <w:trHeight w:hRule="atLeast" w:val="179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Компост (органическое удобрение), тонн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9,3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4650</w:t>
            </w:r>
          </w:p>
        </w:tc>
      </w:tr>
      <w:tr>
        <w:trPr>
          <w:trHeight w:hRule="atLeast" w:val="199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131250</w:t>
            </w:r>
          </w:p>
        </w:tc>
      </w:tr>
    </w:tbl>
    <w:p w14:paraId="D7000000">
      <w:pPr>
        <w:spacing w:after="2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13. Планируемые каналы сбыта </w:t>
      </w:r>
      <w:r>
        <w:rPr>
          <w:rFonts w:ascii="Times New Roman" w:hAnsi="Times New Roman"/>
          <w:color w:val="000000"/>
          <w:sz w:val="24"/>
        </w:rPr>
        <w:t>продукции  (</w:t>
      </w:r>
      <w:r>
        <w:rPr>
          <w:rFonts w:ascii="Times New Roman" w:hAnsi="Times New Roman"/>
          <w:color w:val="000000"/>
          <w:sz w:val="24"/>
        </w:rPr>
        <w:t>магазины, розничная торговля, реализация на дому, по договорам с предприятиями и т. п): </w:t>
      </w:r>
    </w:p>
    <w:p w14:paraId="D8000000">
      <w:pPr>
        <w:spacing w:after="2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Реализация молока и молочных продуктов в розницу сельским жителям своего населенного пункта (цена 50 руб. за 1 кг в пересчете на молоко). Перечень производимой молочной продукции молочной продукции: сметана, масло сливочное, творог.</w:t>
      </w:r>
    </w:p>
    <w:p w14:paraId="D9000000">
      <w:pPr>
        <w:spacing w:after="2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14.  План реализации продукции, произведённой </w:t>
      </w:r>
      <w:r>
        <w:rPr>
          <w:rFonts w:ascii="Times New Roman" w:hAnsi="Times New Roman"/>
          <w:color w:val="000000"/>
          <w:sz w:val="24"/>
        </w:rPr>
        <w:t>в  личном</w:t>
      </w:r>
      <w:r>
        <w:rPr>
          <w:rFonts w:ascii="Times New Roman" w:hAnsi="Times New Roman"/>
          <w:color w:val="000000"/>
          <w:sz w:val="24"/>
        </w:rPr>
        <w:t xml:space="preserve"> подсобном хозяйстве:</w:t>
      </w:r>
    </w:p>
    <w:tbl>
      <w:tblPr>
        <w:tblStyle w:val="Style_1"/>
        <w:tblInd w:type="dxa" w:w="26"/>
        <w:tblLayout w:type="fixed"/>
        <w:tblCellMar>
          <w:left w:type="dxa" w:w="46"/>
          <w:bottom w:type="dxa" w:w="113"/>
          <w:right w:type="dxa" w:w="105"/>
        </w:tblCellMar>
      </w:tblPr>
      <w:tblGrid>
        <w:gridCol w:w="518"/>
        <w:gridCol w:w="3562"/>
        <w:gridCol w:w="1650"/>
        <w:gridCol w:w="1658"/>
        <w:gridCol w:w="2076"/>
      </w:tblGrid>
      <w:tr>
        <w:trPr>
          <w:trHeight w:hRule="atLeast" w:val="897"/>
        </w:trPr>
        <w:tc>
          <w:tcPr>
            <w:tcW w:type="dxa" w:w="5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DB000000">
            <w:pPr>
              <w:spacing w:after="0"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продукции, </w:t>
            </w:r>
            <w:r>
              <w:rPr>
                <w:rFonts w:ascii="Times New Roman" w:hAnsi="Times New Roman"/>
                <w:color w:val="000000"/>
                <w:sz w:val="24"/>
              </w:rPr>
              <w:t>ед.изм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реализации (ед. измерения)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реализации, руб. за единицу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Ожидаемая выручка от реализации, </w:t>
            </w:r>
          </w:p>
          <w:p w14:paraId="E0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360"/>
        </w:trPr>
        <w:tc>
          <w:tcPr>
            <w:tcW w:type="dxa" w:w="5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Молоко и молочная продукция населению в розницу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3160</w:t>
            </w:r>
            <w:bookmarkStart w:id="1" w:name="_GoBack"/>
            <w:bookmarkEnd w:id="1"/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</w:tr>
      <w:tr>
        <w:trPr>
          <w:trHeight w:hRule="atLeast" w:val="310"/>
        </w:trPr>
        <w:tc>
          <w:tcPr>
            <w:tcW w:type="dxa" w:w="5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289"/>
        </w:trPr>
        <w:tc>
          <w:tcPr>
            <w:tcW w:type="dxa" w:w="5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95"/>
        </w:trPr>
        <w:tc>
          <w:tcPr>
            <w:tcW w:type="dxa" w:w="5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90"/>
        </w:trPr>
        <w:tc>
          <w:tcPr>
            <w:tcW w:type="dxa" w:w="51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158000</w:t>
            </w:r>
          </w:p>
        </w:tc>
      </w:tr>
      <w:tr>
        <w:trPr>
          <w:trHeight w:hRule="atLeast" w:val="167"/>
        </w:trPr>
        <w:tc>
          <w:tcPr>
            <w:tcW w:type="dxa" w:w="51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562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Доход-расход</w:t>
            </w:r>
          </w:p>
        </w:tc>
        <w:tc>
          <w:tcPr>
            <w:tcW w:type="dxa" w:w="165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65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2076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127111</w:t>
            </w:r>
          </w:p>
        </w:tc>
      </w:tr>
    </w:tbl>
    <w:p w14:paraId="FF000000">
      <w:pPr>
        <w:spacing w:after="0" w:line="240" w:lineRule="auto"/>
        <w:ind w:right="15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1"/>
        <w:tblInd w:type="dxa" w:w="108"/>
        <w:tblLayout w:type="fixed"/>
      </w:tblPr>
      <w:tblGrid>
        <w:gridCol w:w="3828"/>
        <w:gridCol w:w="1300"/>
        <w:gridCol w:w="1417"/>
      </w:tblGrid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Доход-Расход: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семью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год  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222,47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семью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месяц 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18,54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1 члена 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год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55,62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1 члена 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месяц 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4,63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тыс. руб.</w:t>
            </w:r>
          </w:p>
        </w:tc>
      </w:tr>
    </w:tbl>
    <w:p w14:paraId="0F010000">
      <w:pPr>
        <w:spacing w:after="0" w:line="240" w:lineRule="auto"/>
        <w:ind w:firstLine="709" w:left="0"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Выводы:</w:t>
      </w:r>
    </w:p>
    <w:p w14:paraId="10010000">
      <w:pPr>
        <w:spacing w:after="0" w:line="240" w:lineRule="auto"/>
        <w:ind w:firstLine="709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Выводы:</w:t>
      </w:r>
    </w:p>
    <w:p w14:paraId="11010000">
      <w:pPr>
        <w:spacing w:after="0" w:line="240" w:lineRule="auto"/>
        <w:ind w:firstLine="709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В результате реализации </w:t>
      </w:r>
      <w:r>
        <w:rPr>
          <w:rFonts w:ascii="Times New Roman" w:hAnsi="Times New Roman"/>
          <w:b w:val="1"/>
          <w:color w:val="000000"/>
          <w:sz w:val="24"/>
          <w:u w:val="single"/>
        </w:rPr>
        <w:t>соцконтракта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 ЛПХ получает 2 головы стельных нетелей молочного направления, корма на начальный период, инвентарь для ухода за животными, материал для ремонта коровника. </w:t>
      </w:r>
    </w:p>
    <w:p w14:paraId="12010000">
      <w:pPr>
        <w:spacing w:after="0" w:line="240" w:lineRule="auto"/>
        <w:ind w:firstLine="709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Производство молока составит 10000 кг в год (в среднем за лактацию по 16,6 кг с коровы в день), получено 2 теленок, которые вырастут в первый год до 5-6 месяцев с живой массой 140 кг. Часть молока пойдет на внутреннее потребление в результате чего семья покрывает свои потребности в молоке и молочной продукции, часть на выпойку телят (по 6 кг в день первые 3 месяца лактации), оставшиеся 7620 кг молока могут быть направлены на реализацию в виде молока и молочной продукции. Реализация планируется в розницу среди жителей своего населенного пункта. Доходы семьи от реализации молока и молочной продукции составят 381 тыс. руб. Экономия семейного бюджета от потребления собственного молока и молочной продукции на 4 членов семьи составит 65000 руб. Еще на 61,6 тыс. руб. в хозяйстве остаются телята, которые будут выращиваться дальше и на следующий год бычок будет реализован на мясо, тёлочка использована для увеличения поголовья основного стада. Компост из собственного навоза позволит полностью обеспечить потребность в удобрениях 46 соток посевов картофеля и овощей.</w:t>
      </w:r>
    </w:p>
    <w:p w14:paraId="13010000">
      <w:pPr>
        <w:spacing w:after="0" w:line="240" w:lineRule="auto"/>
        <w:ind w:firstLine="709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Чистый доход от реализации молока и молочной продукции составит 222,5 тыс. руб. или 18,5 тыс. в месяц. Чистый доход в расчете на 1 члена семьи (семья 4 чел.) составит 55,6 тыс. руб. в год или 4630 руб. в месяц. Чистый доход вместе с экономией семейного бюджета составит 353,7 тыс. руб. в год.</w:t>
      </w:r>
    </w:p>
    <w:p w14:paraId="14010000">
      <w:pPr>
        <w:spacing w:after="0" w:line="240" w:lineRule="auto"/>
        <w:ind w:firstLine="709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В ЛПХ по окончании года с момента получения </w:t>
      </w:r>
      <w:r>
        <w:rPr>
          <w:rFonts w:ascii="Times New Roman" w:hAnsi="Times New Roman"/>
          <w:b w:val="1"/>
          <w:color w:val="000000"/>
          <w:sz w:val="24"/>
          <w:u w:val="single"/>
        </w:rPr>
        <w:t>соцконтракта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 остается 2 дойные коровы и 2 теленка 5-6 месяцев. 2 коровы позволят на следующий год получить опять 10000 кг молока и еще 2 телят. Бычок на следующий год будет реализован на мясо, что даст 225 кг говядины и доход 95-97 тыс. руб. Тёлочка будет оставлена для увеличения поголовья дойных коров (еще через 21-22 месяца будет 3 дойных коровы), что увеличит производство молока. Доход семьи от молочного скотоводства становится постоянным и со временем благодаря росту поголовья коров может возрастать.</w:t>
      </w:r>
    </w:p>
    <w:p w14:paraId="15010000">
      <w:pPr>
        <w:spacing w:after="0" w:line="240" w:lineRule="auto"/>
        <w:ind w:right="154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6010000">
      <w:pPr>
        <w:spacing w:after="0" w:line="240" w:lineRule="auto"/>
        <w:ind w:right="154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7010000">
      <w:pPr>
        <w:spacing w:after="0" w:line="240" w:lineRule="auto"/>
        <w:ind w:right="1548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27.02.2024 </w:t>
      </w:r>
      <w:r>
        <w:rPr>
          <w:rFonts w:ascii="Times New Roman" w:hAnsi="Times New Roman"/>
          <w:b w:val="1"/>
          <w:color w:val="000000"/>
          <w:sz w:val="24"/>
        </w:rPr>
        <w:t xml:space="preserve">г.               </w:t>
      </w:r>
      <w:r>
        <w:rPr>
          <w:rFonts w:ascii="Times New Roman" w:hAnsi="Times New Roman"/>
          <w:b w:val="1"/>
          <w:i w:val="1"/>
          <w:color w:val="000000"/>
          <w:sz w:val="24"/>
        </w:rPr>
        <w:t>Пэпэтэшин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  </w:t>
      </w:r>
      <w:r>
        <w:rPr>
          <w:rFonts w:ascii="Times New Roman" w:hAnsi="Times New Roman"/>
          <w:b w:val="1"/>
          <w:color w:val="000000"/>
          <w:sz w:val="24"/>
        </w:rPr>
        <w:t xml:space="preserve">  </w:t>
      </w:r>
      <w:r>
        <w:rPr>
          <w:rFonts w:ascii="Times New Roman" w:hAnsi="Times New Roman"/>
          <w:b w:val="1"/>
          <w:color w:val="000000"/>
          <w:sz w:val="24"/>
        </w:rPr>
        <w:t>Пэпэтэшин</w:t>
      </w:r>
      <w:r>
        <w:rPr>
          <w:rFonts w:ascii="Times New Roman" w:hAnsi="Times New Roman"/>
          <w:b w:val="1"/>
          <w:color w:val="000000"/>
          <w:sz w:val="24"/>
        </w:rPr>
        <w:t xml:space="preserve"> П.П.</w:t>
      </w:r>
    </w:p>
    <w:p w14:paraId="1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                                                           Подпись                расшифровка</w:t>
      </w:r>
    </w:p>
    <w:p w14:paraId="1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A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B010000">
      <w:pPr>
        <w:rPr>
          <w:sz w:val="24"/>
        </w:rPr>
      </w:pPr>
    </w:p>
    <w:sectPr>
      <w:pgSz w:h="16838" w:orient="portrait" w:w="11906"/>
      <w:pgMar w:bottom="851" w:footer="709" w:gutter="0" w:header="709" w:left="1135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800" w:val="left"/>
        </w:tabs>
        <w:ind w:hanging="36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decimal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decimal"/>
      <w:lvlText w:val="%6."/>
      <w:lvlJc w:val="left"/>
      <w:pPr>
        <w:tabs>
          <w:tab w:leader="none" w:pos="3960" w:val="left"/>
        </w:tabs>
        <w:ind w:hanging="36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decimal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decimal"/>
      <w:lvlText w:val="%9."/>
      <w:lvlJc w:val="left"/>
      <w:pPr>
        <w:tabs>
          <w:tab w:leader="none" w:pos="6120" w:val="left"/>
        </w:tabs>
        <w:ind w:hanging="360" w:left="6120"/>
      </w:pPr>
    </w:lvl>
  </w:abstractNum>
  <w:abstractNum w:abstractNumId="1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0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ocdata"/>
    <w:basedOn w:val="Style_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docdata"/>
    <w:basedOn w:val="Style_2_ch"/>
    <w:link w:val="Style_7"/>
    <w:rPr>
      <w:rFonts w:ascii="Times New Roman" w:hAnsi="Times New Roman"/>
      <w:sz w:val="24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Normal (Web)"/>
    <w:basedOn w:val="Style_2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2_ch"/>
    <w:link w:val="Style_13"/>
    <w:rPr>
      <w:rFonts w:ascii="Times New Roman" w:hAnsi="Times New Roman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2024-02-27T12:18:05Z</dcterms:modified>
</cp:coreProperties>
</file>